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9A" w:rsidRPr="0084281A" w:rsidRDefault="00B95B9A" w:rsidP="00E76C3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E5627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35B5BFA2" wp14:editId="18857DB3">
            <wp:simplePos x="0" y="0"/>
            <wp:positionH relativeFrom="column">
              <wp:posOffset>-331470</wp:posOffset>
            </wp:positionH>
            <wp:positionV relativeFrom="paragraph">
              <wp:posOffset>1270</wp:posOffset>
            </wp:positionV>
            <wp:extent cx="1084580" cy="1077595"/>
            <wp:effectExtent l="0" t="0" r="1270" b="8255"/>
            <wp:wrapTight wrapText="bothSides">
              <wp:wrapPolygon edited="0">
                <wp:start x="0" y="0"/>
                <wp:lineTo x="0" y="21384"/>
                <wp:lineTo x="21246" y="21384"/>
                <wp:lineTo x="21246" y="0"/>
                <wp:lineTo x="0" y="0"/>
              </wp:wrapPolygon>
            </wp:wrapTight>
            <wp:docPr id="3" name="Picture 2" descr="C:\Users\DELL\Desktop\LO GO CONG  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LO GO CONG  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12A" w:rsidRPr="004E5627">
        <w:rPr>
          <w:rFonts w:ascii="Times New Roman" w:hAnsi="Times New Roman" w:cs="Times New Roman"/>
          <w:b/>
          <w:color w:val="FF0000"/>
          <w:sz w:val="52"/>
          <w:szCs w:val="52"/>
        </w:rPr>
        <w:t>C</w:t>
      </w:r>
      <w:r w:rsidRPr="004E5627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ÔNG </w:t>
      </w:r>
      <w:r w:rsidR="008C112A" w:rsidRPr="004E5627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TY </w:t>
      </w:r>
      <w:r w:rsidR="00E76C36" w:rsidRPr="004E5627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TNHH MTV TM – DV </w:t>
      </w:r>
      <w:r w:rsidR="00291DFD" w:rsidRPr="004E5627">
        <w:rPr>
          <w:rFonts w:ascii="Times New Roman" w:hAnsi="Times New Roman" w:cs="Times New Roman"/>
          <w:b/>
          <w:color w:val="FF0000"/>
          <w:sz w:val="72"/>
          <w:szCs w:val="72"/>
        </w:rPr>
        <w:t>TIẾ</w:t>
      </w:r>
      <w:r w:rsidRPr="004E5627">
        <w:rPr>
          <w:rFonts w:ascii="Times New Roman" w:hAnsi="Times New Roman" w:cs="Times New Roman"/>
          <w:b/>
          <w:color w:val="FF0000"/>
          <w:sz w:val="72"/>
          <w:szCs w:val="72"/>
        </w:rPr>
        <w:t>N TÀI</w:t>
      </w:r>
    </w:p>
    <w:p w:rsidR="00B95B9A" w:rsidRPr="0084281A" w:rsidRDefault="00B95B9A" w:rsidP="00B95B9A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84281A" w:rsidRPr="0084281A" w:rsidTr="00B67CDE">
        <w:tc>
          <w:tcPr>
            <w:tcW w:w="2977" w:type="dxa"/>
          </w:tcPr>
          <w:p w:rsidR="00B95B9A" w:rsidRPr="004E5627" w:rsidRDefault="00B95B9A" w:rsidP="00B271DC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</w:pPr>
            <w:proofErr w:type="spellStart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Văn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phòng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:</w:t>
            </w:r>
          </w:p>
        </w:tc>
        <w:tc>
          <w:tcPr>
            <w:tcW w:w="7088" w:type="dxa"/>
          </w:tcPr>
          <w:p w:rsidR="00B95B9A" w:rsidRPr="004E5627" w:rsidRDefault="00AB2696" w:rsidP="00B271DC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Ấp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Bà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Điề</w:t>
            </w:r>
            <w:r w:rsidR="00D52754"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u</w:t>
            </w:r>
            <w:proofErr w:type="spellEnd"/>
            <w:r w:rsidR="00D52754"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D52754"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x</w:t>
            </w:r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ã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Lý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Văn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Lâm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TP.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Cà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Mau,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tỉnh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Cà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Mau</w:t>
            </w:r>
          </w:p>
          <w:p w:rsidR="005F2A56" w:rsidRPr="004E5627" w:rsidRDefault="005F2A56" w:rsidP="00B271DC">
            <w:pPr>
              <w:spacing w:before="60" w:after="60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Điện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thoại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 (0290) 3</w:t>
            </w:r>
            <w:r w:rsidR="007C6EBC"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599</w:t>
            </w:r>
            <w:r w:rsidR="007C6EBC"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699</w:t>
            </w:r>
          </w:p>
        </w:tc>
      </w:tr>
      <w:tr w:rsidR="0084281A" w:rsidRPr="0084281A" w:rsidTr="00B67CDE">
        <w:tc>
          <w:tcPr>
            <w:tcW w:w="2977" w:type="dxa"/>
          </w:tcPr>
          <w:p w:rsidR="00B95B9A" w:rsidRPr="004E5627" w:rsidRDefault="00B95B9A" w:rsidP="00B271DC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</w:pPr>
            <w:proofErr w:type="spellStart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Nhà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máy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sx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cơ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khí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:</w:t>
            </w:r>
          </w:p>
        </w:tc>
        <w:tc>
          <w:tcPr>
            <w:tcW w:w="7088" w:type="dxa"/>
          </w:tcPr>
          <w:p w:rsidR="00B95B9A" w:rsidRPr="004E5627" w:rsidRDefault="00AB2696" w:rsidP="00B271DC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Ấp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Bà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Điề</w:t>
            </w:r>
            <w:r w:rsidR="00D52754"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u</w:t>
            </w:r>
            <w:proofErr w:type="spellEnd"/>
            <w:r w:rsidR="00D52754"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D52754"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x</w:t>
            </w:r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ã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Lý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Văn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Lâm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TP.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Cà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Mau,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tỉnh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Cà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Mau</w:t>
            </w:r>
          </w:p>
          <w:p w:rsidR="005F2A56" w:rsidRPr="004E5627" w:rsidRDefault="005F2A56" w:rsidP="00B271DC">
            <w:pPr>
              <w:spacing w:before="60" w:after="60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Điện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thoại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: </w:t>
            </w:r>
            <w:r w:rsidR="007C6EBC"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(0290) 3 660 124 </w:t>
            </w:r>
          </w:p>
        </w:tc>
      </w:tr>
      <w:tr w:rsidR="0084281A" w:rsidRPr="0084281A" w:rsidTr="00B67CDE">
        <w:tc>
          <w:tcPr>
            <w:tcW w:w="2977" w:type="dxa"/>
          </w:tcPr>
          <w:p w:rsidR="00B95B9A" w:rsidRPr="004E5627" w:rsidRDefault="00B95B9A" w:rsidP="00B271DC">
            <w:pPr>
              <w:spacing w:before="60" w:after="60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</w:pPr>
            <w:proofErr w:type="spellStart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Nhà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máy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sx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cửa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nhôm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>:</w:t>
            </w:r>
          </w:p>
        </w:tc>
        <w:tc>
          <w:tcPr>
            <w:tcW w:w="7088" w:type="dxa"/>
          </w:tcPr>
          <w:p w:rsidR="00B95B9A" w:rsidRPr="004E5627" w:rsidRDefault="00AB2696" w:rsidP="00B271DC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Ấp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Sở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Tại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</w:t>
            </w:r>
            <w:r w:rsidR="00D52754"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D52754"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xã</w:t>
            </w:r>
            <w:proofErr w:type="spellEnd"/>
            <w:r w:rsidR="00D52754"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D52754"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Thạnh</w:t>
            </w:r>
            <w:proofErr w:type="spellEnd"/>
            <w:r w:rsidR="00D52754"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D52754"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Phú</w:t>
            </w:r>
            <w:proofErr w:type="spellEnd"/>
            <w:r w:rsidR="00D52754"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</w:t>
            </w:r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huyện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Cái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Nước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tỉnh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Cà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Mau</w:t>
            </w:r>
          </w:p>
        </w:tc>
      </w:tr>
      <w:tr w:rsidR="0084281A" w:rsidRPr="0084281A" w:rsidTr="00B67CDE">
        <w:tc>
          <w:tcPr>
            <w:tcW w:w="2977" w:type="dxa"/>
          </w:tcPr>
          <w:p w:rsidR="00AB2696" w:rsidRPr="004E5627" w:rsidRDefault="00AB2696" w:rsidP="00DF405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</w:pPr>
          </w:p>
        </w:tc>
        <w:tc>
          <w:tcPr>
            <w:tcW w:w="7088" w:type="dxa"/>
          </w:tcPr>
          <w:p w:rsidR="00AB2696" w:rsidRPr="004E5627" w:rsidRDefault="00DF4059" w:rsidP="00B271DC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  <w:w w:val="95"/>
                <w:sz w:val="28"/>
                <w:szCs w:val="28"/>
              </w:rPr>
            </w:pP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w w:val="95"/>
                <w:sz w:val="28"/>
                <w:szCs w:val="28"/>
                <w:u w:val="single"/>
              </w:rPr>
              <w:t>Điện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w w:val="95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E5627">
              <w:rPr>
                <w:rFonts w:ascii="Times New Roman" w:hAnsi="Times New Roman" w:cs="Times New Roman"/>
                <w:b/>
                <w:color w:val="FF0000"/>
                <w:w w:val="95"/>
                <w:sz w:val="28"/>
                <w:szCs w:val="28"/>
                <w:u w:val="single"/>
              </w:rPr>
              <w:t>thoại</w:t>
            </w:r>
            <w:proofErr w:type="spellEnd"/>
            <w:r w:rsidRPr="004E5627">
              <w:rPr>
                <w:rFonts w:ascii="Times New Roman" w:hAnsi="Times New Roman" w:cs="Times New Roman"/>
                <w:b/>
                <w:color w:val="FF0000"/>
                <w:w w:val="95"/>
                <w:sz w:val="28"/>
                <w:szCs w:val="28"/>
              </w:rPr>
              <w:t xml:space="preserve"> (0290) 3 776 699 </w:t>
            </w:r>
            <w:r w:rsidR="00AF1EBF" w:rsidRPr="004E5627">
              <w:rPr>
                <w:rFonts w:ascii="Times New Roman" w:hAnsi="Times New Roman" w:cs="Times New Roman"/>
                <w:b/>
                <w:color w:val="FF0000"/>
                <w:w w:val="95"/>
                <w:sz w:val="28"/>
                <w:szCs w:val="28"/>
              </w:rPr>
              <w:t>-</w:t>
            </w:r>
            <w:r w:rsidRPr="004E5627">
              <w:rPr>
                <w:rFonts w:ascii="Times New Roman" w:hAnsi="Times New Roman" w:cs="Times New Roman"/>
                <w:b/>
                <w:color w:val="FF0000"/>
                <w:w w:val="95"/>
                <w:sz w:val="28"/>
                <w:szCs w:val="28"/>
              </w:rPr>
              <w:t xml:space="preserve">Hotline </w:t>
            </w:r>
            <w:r w:rsidR="00B67CDE" w:rsidRPr="004E5627">
              <w:rPr>
                <w:rFonts w:ascii="Times New Roman" w:hAnsi="Times New Roman" w:cs="Times New Roman"/>
                <w:b/>
                <w:color w:val="FF0000"/>
                <w:w w:val="95"/>
                <w:sz w:val="28"/>
                <w:szCs w:val="28"/>
              </w:rPr>
              <w:t>0909788682  (</w:t>
            </w:r>
            <w:proofErr w:type="spellStart"/>
            <w:r w:rsidR="00B67CDE" w:rsidRPr="004E5627">
              <w:rPr>
                <w:rFonts w:ascii="Times New Roman" w:hAnsi="Times New Roman" w:cs="Times New Roman"/>
                <w:b/>
                <w:color w:val="FF0000"/>
                <w:w w:val="95"/>
                <w:sz w:val="28"/>
                <w:szCs w:val="28"/>
              </w:rPr>
              <w:t>Mr</w:t>
            </w:r>
            <w:proofErr w:type="spellEnd"/>
            <w:r w:rsidR="00B67CDE" w:rsidRPr="004E5627">
              <w:rPr>
                <w:rFonts w:ascii="Times New Roman" w:hAnsi="Times New Roman" w:cs="Times New Roman"/>
                <w:b/>
                <w:color w:val="FF0000"/>
                <w:w w:val="95"/>
                <w:sz w:val="28"/>
                <w:szCs w:val="28"/>
              </w:rPr>
              <w:t xml:space="preserve"> </w:t>
            </w:r>
            <w:proofErr w:type="spellStart"/>
            <w:r w:rsidR="00B67CDE" w:rsidRPr="004E5627">
              <w:rPr>
                <w:rFonts w:ascii="Times New Roman" w:hAnsi="Times New Roman" w:cs="Times New Roman"/>
                <w:b/>
                <w:color w:val="FF0000"/>
                <w:w w:val="95"/>
                <w:sz w:val="28"/>
                <w:szCs w:val="28"/>
              </w:rPr>
              <w:t>Kiểm</w:t>
            </w:r>
            <w:proofErr w:type="spellEnd"/>
            <w:r w:rsidR="00B67CDE" w:rsidRPr="004E5627">
              <w:rPr>
                <w:rFonts w:ascii="Times New Roman" w:hAnsi="Times New Roman" w:cs="Times New Roman"/>
                <w:b/>
                <w:color w:val="FF0000"/>
                <w:w w:val="95"/>
                <w:sz w:val="28"/>
                <w:szCs w:val="28"/>
              </w:rPr>
              <w:t>)</w:t>
            </w:r>
          </w:p>
        </w:tc>
      </w:tr>
      <w:tr w:rsidR="0084281A" w:rsidRPr="0084281A" w:rsidTr="00B67CDE">
        <w:tc>
          <w:tcPr>
            <w:tcW w:w="2977" w:type="dxa"/>
          </w:tcPr>
          <w:p w:rsidR="001A3179" w:rsidRPr="004E5627" w:rsidRDefault="001A3179" w:rsidP="00B271DC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</w:pPr>
            <w:r w:rsidRPr="004E56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u w:val="single"/>
              </w:rPr>
              <w:t xml:space="preserve">Email: </w:t>
            </w:r>
          </w:p>
        </w:tc>
        <w:tc>
          <w:tcPr>
            <w:tcW w:w="7088" w:type="dxa"/>
          </w:tcPr>
          <w:p w:rsidR="001A3179" w:rsidRPr="004E5627" w:rsidRDefault="007755E3" w:rsidP="00B271DC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9" w:history="1">
              <w:r w:rsidR="0048587E" w:rsidRPr="004E5627">
                <w:rPr>
                  <w:rStyle w:val="Hyperlink"/>
                  <w:rFonts w:ascii="Times New Roman" w:hAnsi="Times New Roman" w:cs="Times New Roman"/>
                  <w:b/>
                  <w:color w:val="FF0000"/>
                  <w:sz w:val="28"/>
                  <w:szCs w:val="28"/>
                </w:rPr>
                <w:t>Tientai2008@gmail.com</w:t>
              </w:r>
            </w:hyperlink>
          </w:p>
          <w:p w:rsidR="0048587E" w:rsidRPr="004E5627" w:rsidRDefault="0048587E" w:rsidP="00B271DC">
            <w:pPr>
              <w:spacing w:before="60" w:after="60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</w:tbl>
    <w:p w:rsidR="00016054" w:rsidRPr="004E5627" w:rsidRDefault="00FE22E0" w:rsidP="003014F1">
      <w:pPr>
        <w:spacing w:after="0"/>
        <w:ind w:firstLine="720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proofErr w:type="spellStart"/>
      <w:r w:rsidRPr="004E562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Chuyên</w:t>
      </w:r>
      <w:proofErr w:type="spellEnd"/>
      <w:r w:rsidRPr="004E562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:</w:t>
      </w:r>
      <w:r w:rsidR="007B1B09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1B09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S</w:t>
      </w:r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ản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xuất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các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loại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cửa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và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tủ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nhôm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sắt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inox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cửa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kéo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Đài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Loan,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cửa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cuốn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tự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động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cửa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cổng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rào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bằng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sắt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cắt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CNC,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cửa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kiếng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cường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lực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10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đến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20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ly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cửa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nhựa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lõi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thép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chống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ồn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,</w:t>
      </w:r>
      <w:r w:rsidR="007B1B09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1B09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cầu</w:t>
      </w:r>
      <w:proofErr w:type="spellEnd"/>
      <w:r w:rsidR="007B1B09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thang,</w:t>
      </w:r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alu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mặt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dựng</w:t>
      </w:r>
      <w:proofErr w:type="spellEnd"/>
      <w:r w:rsidR="00013E2A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="00013E2A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cửa</w:t>
      </w:r>
      <w:proofErr w:type="spellEnd"/>
      <w:r w:rsidR="00013E2A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013E2A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lưới</w:t>
      </w:r>
      <w:proofErr w:type="spellEnd"/>
      <w:r w:rsidR="00013E2A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013E2A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chống</w:t>
      </w:r>
      <w:proofErr w:type="spellEnd"/>
      <w:r w:rsidR="00013E2A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013E2A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muỗi</w:t>
      </w:r>
      <w:proofErr w:type="spellEnd"/>
      <w:r w:rsidR="00013E2A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="00013E2A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cửa</w:t>
      </w:r>
      <w:proofErr w:type="spellEnd"/>
      <w:r w:rsidR="00013E2A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013E2A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nhựa</w:t>
      </w:r>
      <w:proofErr w:type="spellEnd"/>
      <w:r w:rsidR="00013E2A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013E2A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composit</w:t>
      </w:r>
      <w:proofErr w:type="spellEnd"/>
      <w:r w:rsidR="00013E2A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="00013E2A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cửa</w:t>
      </w:r>
      <w:proofErr w:type="spellEnd"/>
      <w:r w:rsidR="00013E2A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013E2A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thép</w:t>
      </w:r>
      <w:proofErr w:type="spellEnd"/>
      <w:r w:rsidR="00013E2A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013E2A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chống</w:t>
      </w:r>
      <w:proofErr w:type="spellEnd"/>
      <w:r w:rsidR="00013E2A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013E2A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cháy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các</w:t>
      </w:r>
      <w:proofErr w:type="spellEnd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loạ</w:t>
      </w:r>
      <w:r w:rsidR="007B1B09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i</w:t>
      </w:r>
      <w:proofErr w:type="spellEnd"/>
      <w:r w:rsidR="007B1B09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="007B1B09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các</w:t>
      </w:r>
      <w:proofErr w:type="spellEnd"/>
      <w:r w:rsidR="007B1B09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1B09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sản</w:t>
      </w:r>
      <w:proofErr w:type="spellEnd"/>
      <w:r w:rsidR="007B1B09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1B09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phẩm</w:t>
      </w:r>
      <w:proofErr w:type="spellEnd"/>
      <w:r w:rsidR="007B1B09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1B09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phục</w:t>
      </w:r>
      <w:proofErr w:type="spellEnd"/>
      <w:r w:rsidR="007B1B09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1B09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vụ</w:t>
      </w:r>
      <w:proofErr w:type="spellEnd"/>
      <w:r w:rsidR="00013E2A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013E2A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ngành</w:t>
      </w:r>
      <w:proofErr w:type="spellEnd"/>
      <w:r w:rsidR="007B1B09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1B09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cửa</w:t>
      </w:r>
      <w:proofErr w:type="spellEnd"/>
      <w:r w:rsidR="007B1B09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</w:t>
      </w:r>
    </w:p>
    <w:p w:rsidR="007B4518" w:rsidRPr="004E5627" w:rsidRDefault="00FE22E0" w:rsidP="003014F1">
      <w:pPr>
        <w:spacing w:after="0"/>
        <w:ind w:firstLine="720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proofErr w:type="spellStart"/>
      <w:r w:rsidRPr="004E562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Đặc</w:t>
      </w:r>
      <w:proofErr w:type="spellEnd"/>
      <w:r w:rsidRPr="004E562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</w:t>
      </w:r>
      <w:proofErr w:type="spellStart"/>
      <w:r w:rsidRPr="004E562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biệt</w:t>
      </w:r>
      <w:proofErr w:type="spellEnd"/>
      <w:r w:rsidRPr="004E562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:</w:t>
      </w:r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Gia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công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sản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xuất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các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loại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nhôm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hệ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xingfawindow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Eurovn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shinghal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các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sản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phẩm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cửa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nhôm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được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thiết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kế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tỉ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mỉ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chi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tiết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được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sản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3014F1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x</w:t>
      </w:r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uất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trên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dây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chuyền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máy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móc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hiện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đại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kết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hợp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với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đội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ngũ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chuyên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gia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và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đội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ngũ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nhân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viên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lành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nghề</w:t>
      </w:r>
      <w:proofErr w:type="spellEnd"/>
      <w:r w:rsidR="007B4518" w:rsidRPr="004E562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</w:t>
      </w:r>
    </w:p>
    <w:p w:rsidR="0048587E" w:rsidRDefault="0048587E" w:rsidP="00431D8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0344A" w:rsidRPr="000B15E7" w:rsidRDefault="000B15E7" w:rsidP="005B5C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15E7">
        <w:rPr>
          <w:rFonts w:ascii="Times New Roman" w:hAnsi="Times New Roman" w:cs="Times New Roman"/>
          <w:b/>
          <w:sz w:val="36"/>
          <w:szCs w:val="36"/>
        </w:rPr>
        <w:t xml:space="preserve">BẢNG BÁO GIÁ CỬA LƯỚI CHỐNG MUỖI CÁC LOẠI </w:t>
      </w:r>
    </w:p>
    <w:p w:rsidR="00A47247" w:rsidRDefault="0093365F" w:rsidP="00082B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281A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 w:rsidRPr="0084281A">
        <w:rPr>
          <w:rFonts w:ascii="Times New Roman" w:hAnsi="Times New Roman" w:cs="Times New Roman"/>
          <w:b/>
          <w:sz w:val="36"/>
          <w:szCs w:val="36"/>
        </w:rPr>
        <w:t>T</w:t>
      </w:r>
      <w:r w:rsidR="00A47247" w:rsidRPr="0084281A">
        <w:rPr>
          <w:rFonts w:ascii="Times New Roman" w:hAnsi="Times New Roman" w:cs="Times New Roman"/>
          <w:b/>
          <w:sz w:val="36"/>
          <w:szCs w:val="36"/>
        </w:rPr>
        <w:t>ừ</w:t>
      </w:r>
      <w:proofErr w:type="spellEnd"/>
      <w:r w:rsidR="00F92CD0" w:rsidRPr="008428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92CD0" w:rsidRPr="0084281A">
        <w:rPr>
          <w:rFonts w:ascii="Times New Roman" w:hAnsi="Times New Roman" w:cs="Times New Roman"/>
          <w:b/>
          <w:sz w:val="36"/>
          <w:szCs w:val="36"/>
        </w:rPr>
        <w:t>ngày</w:t>
      </w:r>
      <w:proofErr w:type="spellEnd"/>
      <w:r w:rsidR="00F92CD0" w:rsidRPr="0084281A">
        <w:rPr>
          <w:rFonts w:ascii="Times New Roman" w:hAnsi="Times New Roman" w:cs="Times New Roman"/>
          <w:b/>
          <w:sz w:val="36"/>
          <w:szCs w:val="36"/>
        </w:rPr>
        <w:t xml:space="preserve"> 05/01/2021</w:t>
      </w:r>
      <w:r w:rsidR="00A47247" w:rsidRPr="0084281A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Style w:val="TableGrid"/>
        <w:tblW w:w="9857" w:type="dxa"/>
        <w:tblLook w:val="04A0" w:firstRow="1" w:lastRow="0" w:firstColumn="1" w:lastColumn="0" w:noHBand="0" w:noVBand="1"/>
      </w:tblPr>
      <w:tblGrid>
        <w:gridCol w:w="846"/>
        <w:gridCol w:w="5251"/>
        <w:gridCol w:w="826"/>
        <w:gridCol w:w="1573"/>
        <w:gridCol w:w="1333"/>
        <w:gridCol w:w="28"/>
      </w:tblGrid>
      <w:tr w:rsidR="00FD35D1" w:rsidRPr="00FD35D1" w:rsidTr="00194DE2">
        <w:tc>
          <w:tcPr>
            <w:tcW w:w="846" w:type="dxa"/>
            <w:vMerge w:val="restart"/>
            <w:vAlign w:val="center"/>
          </w:tcPr>
          <w:p w:rsidR="00FD35D1" w:rsidRPr="00FD35D1" w:rsidRDefault="00FD35D1" w:rsidP="00FD35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FD35D1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251" w:type="dxa"/>
            <w:vMerge w:val="restart"/>
            <w:vAlign w:val="center"/>
          </w:tcPr>
          <w:p w:rsidR="00FD35D1" w:rsidRPr="00FD35D1" w:rsidRDefault="00FD35D1" w:rsidP="00FD35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D35D1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FD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35D1">
              <w:rPr>
                <w:rFonts w:ascii="Times New Roman" w:hAnsi="Times New Roman" w:cs="Times New Roman"/>
                <w:b/>
                <w:sz w:val="26"/>
                <w:szCs w:val="26"/>
              </w:rPr>
              <w:t>sản</w:t>
            </w:r>
            <w:proofErr w:type="spellEnd"/>
            <w:r w:rsidRPr="00FD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35D1">
              <w:rPr>
                <w:rFonts w:ascii="Times New Roman" w:hAnsi="Times New Roman" w:cs="Times New Roman"/>
                <w:b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826" w:type="dxa"/>
            <w:vMerge w:val="restart"/>
            <w:vAlign w:val="center"/>
          </w:tcPr>
          <w:p w:rsidR="00FD35D1" w:rsidRPr="00FD35D1" w:rsidRDefault="00FD35D1" w:rsidP="00FD35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5D1">
              <w:rPr>
                <w:rFonts w:ascii="Times New Roman" w:hAnsi="Times New Roman" w:cs="Times New Roman"/>
                <w:b/>
                <w:sz w:val="26"/>
                <w:szCs w:val="26"/>
              </w:rPr>
              <w:t>ĐVT</w:t>
            </w:r>
          </w:p>
        </w:tc>
        <w:tc>
          <w:tcPr>
            <w:tcW w:w="2934" w:type="dxa"/>
            <w:gridSpan w:val="3"/>
          </w:tcPr>
          <w:p w:rsidR="00FD35D1" w:rsidRPr="00FD35D1" w:rsidRDefault="00FD35D1" w:rsidP="00082B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D35D1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Pr="00FD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35D1">
              <w:rPr>
                <w:rFonts w:ascii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  <w:r w:rsidRPr="00FD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bookmarkEnd w:id="0"/>
      <w:tr w:rsidR="00FD35D1" w:rsidRPr="00FD35D1" w:rsidTr="00194DE2">
        <w:trPr>
          <w:gridAfter w:val="1"/>
          <w:wAfter w:w="28" w:type="dxa"/>
        </w:trPr>
        <w:tc>
          <w:tcPr>
            <w:tcW w:w="846" w:type="dxa"/>
            <w:vMerge/>
          </w:tcPr>
          <w:p w:rsidR="00FD35D1" w:rsidRPr="00FD35D1" w:rsidRDefault="00FD35D1" w:rsidP="00082B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51" w:type="dxa"/>
            <w:vMerge/>
          </w:tcPr>
          <w:p w:rsidR="00FD35D1" w:rsidRPr="00FD35D1" w:rsidRDefault="00FD35D1" w:rsidP="00082B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6" w:type="dxa"/>
            <w:vMerge/>
          </w:tcPr>
          <w:p w:rsidR="00FD35D1" w:rsidRPr="00FD35D1" w:rsidRDefault="00FD35D1" w:rsidP="00082B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3" w:type="dxa"/>
          </w:tcPr>
          <w:p w:rsidR="001F10BF" w:rsidRDefault="001F10BF" w:rsidP="00082B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Màu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FD35D1" w:rsidRPr="00FD35D1">
              <w:rPr>
                <w:rFonts w:ascii="Times New Roman" w:hAnsi="Times New Roman" w:cs="Times New Roman"/>
                <w:b/>
                <w:sz w:val="26"/>
                <w:szCs w:val="26"/>
              </w:rPr>
              <w:t>trắ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</w:t>
            </w:r>
            <w:proofErr w:type="spellEnd"/>
          </w:p>
          <w:p w:rsidR="00FD35D1" w:rsidRPr="00FD35D1" w:rsidRDefault="001F10BF" w:rsidP="00082B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="00FD35D1" w:rsidRPr="00FD35D1"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 w:rsidR="00FD35D1" w:rsidRPr="00FD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/cafe </w:t>
            </w:r>
          </w:p>
        </w:tc>
        <w:tc>
          <w:tcPr>
            <w:tcW w:w="1333" w:type="dxa"/>
          </w:tcPr>
          <w:p w:rsidR="00FD35D1" w:rsidRPr="00FD35D1" w:rsidRDefault="00FD35D1" w:rsidP="00082B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D35D1">
              <w:rPr>
                <w:rFonts w:ascii="Times New Roman" w:hAnsi="Times New Roman" w:cs="Times New Roman"/>
                <w:b/>
                <w:sz w:val="26"/>
                <w:szCs w:val="26"/>
              </w:rPr>
              <w:t>Màu</w:t>
            </w:r>
            <w:proofErr w:type="spellEnd"/>
            <w:r w:rsidRPr="00FD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VG </w:t>
            </w:r>
          </w:p>
        </w:tc>
      </w:tr>
      <w:tr w:rsidR="00194DE2" w:rsidRPr="00FD35D1" w:rsidTr="00194DE2">
        <w:trPr>
          <w:gridAfter w:val="1"/>
          <w:wAfter w:w="28" w:type="dxa"/>
        </w:trPr>
        <w:tc>
          <w:tcPr>
            <w:tcW w:w="846" w:type="dxa"/>
          </w:tcPr>
          <w:p w:rsidR="000B15E7" w:rsidRPr="008A07E2" w:rsidRDefault="000B15E7" w:rsidP="008A07E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1" w:type="dxa"/>
          </w:tcPr>
          <w:p w:rsidR="000B15E7" w:rsidRPr="0026220D" w:rsidRDefault="00FD35D1" w:rsidP="00FD3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220D">
              <w:rPr>
                <w:rFonts w:ascii="Times New Roman" w:hAnsi="Times New Roman" w:cs="Times New Roman"/>
                <w:sz w:val="26"/>
                <w:szCs w:val="26"/>
              </w:rPr>
              <w:t>Cửa</w:t>
            </w:r>
            <w:proofErr w:type="spellEnd"/>
            <w:r w:rsidRPr="002622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10BF">
              <w:rPr>
                <w:rFonts w:ascii="Times New Roman" w:hAnsi="Times New Roman" w:cs="Times New Roman"/>
                <w:sz w:val="26"/>
                <w:szCs w:val="26"/>
              </w:rPr>
              <w:t>cuốn</w:t>
            </w:r>
            <w:proofErr w:type="spellEnd"/>
            <w:r w:rsidR="001F10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10BF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="001F10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10BF">
              <w:rPr>
                <w:rFonts w:ascii="Times New Roman" w:hAnsi="Times New Roman" w:cs="Times New Roman"/>
                <w:sz w:val="26"/>
                <w:szCs w:val="26"/>
              </w:rPr>
              <w:t>chống</w:t>
            </w:r>
            <w:proofErr w:type="spellEnd"/>
            <w:r w:rsidR="001F10BF">
              <w:rPr>
                <w:rFonts w:ascii="Times New Roman" w:hAnsi="Times New Roman" w:cs="Times New Roman"/>
                <w:sz w:val="26"/>
                <w:szCs w:val="26"/>
              </w:rPr>
              <w:t xml:space="preserve"> bung </w:t>
            </w:r>
            <w:proofErr w:type="spellStart"/>
            <w:r w:rsidR="001F10BF">
              <w:rPr>
                <w:rFonts w:ascii="Times New Roman" w:hAnsi="Times New Roman" w:cs="Times New Roman"/>
                <w:sz w:val="26"/>
                <w:szCs w:val="26"/>
              </w:rPr>
              <w:t>mép</w:t>
            </w:r>
            <w:proofErr w:type="spellEnd"/>
            <w:r w:rsidR="001F10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10BF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="001F10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10BF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="001F10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10BF"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  <w:r w:rsidR="001F10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26" w:type="dxa"/>
          </w:tcPr>
          <w:p w:rsidR="000B15E7" w:rsidRPr="00E32DF4" w:rsidRDefault="00FD35D1" w:rsidP="00082B08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6220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271E97C6" wp14:editId="5BB154C7">
                  <wp:simplePos x="0" y="0"/>
                  <wp:positionH relativeFrom="column">
                    <wp:posOffset>-3436620</wp:posOffset>
                  </wp:positionH>
                  <wp:positionV relativeFrom="paragraph">
                    <wp:posOffset>-3660775</wp:posOffset>
                  </wp:positionV>
                  <wp:extent cx="5828030" cy="52482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8030" cy="524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2DF4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E32D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73" w:type="dxa"/>
          </w:tcPr>
          <w:p w:rsidR="000B15E7" w:rsidRPr="0026220D" w:rsidRDefault="009F6139" w:rsidP="009F613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907.000</w:t>
            </w:r>
          </w:p>
        </w:tc>
        <w:tc>
          <w:tcPr>
            <w:tcW w:w="1333" w:type="dxa"/>
          </w:tcPr>
          <w:p w:rsidR="000B15E7" w:rsidRPr="0026220D" w:rsidRDefault="009F6139" w:rsidP="009F613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1.007.000</w:t>
            </w:r>
          </w:p>
        </w:tc>
      </w:tr>
      <w:tr w:rsidR="008A07E2" w:rsidRPr="00FD35D1" w:rsidTr="00194DE2">
        <w:trPr>
          <w:gridAfter w:val="1"/>
          <w:wAfter w:w="28" w:type="dxa"/>
        </w:trPr>
        <w:tc>
          <w:tcPr>
            <w:tcW w:w="846" w:type="dxa"/>
          </w:tcPr>
          <w:p w:rsidR="000B15E7" w:rsidRPr="008A07E2" w:rsidRDefault="000B15E7" w:rsidP="008A07E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1" w:type="dxa"/>
          </w:tcPr>
          <w:p w:rsidR="000B15E7" w:rsidRPr="0026220D" w:rsidRDefault="005B5691" w:rsidP="00FD3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Cửa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cuốn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ngang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bung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mép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</w:p>
        </w:tc>
        <w:tc>
          <w:tcPr>
            <w:tcW w:w="826" w:type="dxa"/>
            <w:vAlign w:val="center"/>
          </w:tcPr>
          <w:p w:rsidR="000B15E7" w:rsidRPr="0026220D" w:rsidRDefault="005B5691" w:rsidP="005B5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73" w:type="dxa"/>
            <w:vAlign w:val="center"/>
          </w:tcPr>
          <w:p w:rsidR="000B15E7" w:rsidRPr="0026220D" w:rsidRDefault="00AF1EBF" w:rsidP="005B569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950</w:t>
            </w:r>
            <w:r w:rsidR="005B5691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1333" w:type="dxa"/>
            <w:vAlign w:val="center"/>
          </w:tcPr>
          <w:p w:rsidR="000B15E7" w:rsidRPr="0026220D" w:rsidRDefault="005B5691" w:rsidP="005B569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1.127.000</w:t>
            </w:r>
          </w:p>
        </w:tc>
      </w:tr>
      <w:tr w:rsidR="008A07E2" w:rsidRPr="00FD35D1" w:rsidTr="00194DE2">
        <w:trPr>
          <w:gridAfter w:val="1"/>
          <w:wAfter w:w="28" w:type="dxa"/>
        </w:trPr>
        <w:tc>
          <w:tcPr>
            <w:tcW w:w="846" w:type="dxa"/>
          </w:tcPr>
          <w:p w:rsidR="00AA2977" w:rsidRPr="008A07E2" w:rsidRDefault="00AA2977" w:rsidP="008A07E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1" w:type="dxa"/>
          </w:tcPr>
          <w:p w:rsidR="00AA2977" w:rsidRPr="0026220D" w:rsidRDefault="00AA2977" w:rsidP="00AA29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Cửa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cuốn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ngang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bung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mép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</w:p>
        </w:tc>
        <w:tc>
          <w:tcPr>
            <w:tcW w:w="826" w:type="dxa"/>
            <w:vAlign w:val="center"/>
          </w:tcPr>
          <w:p w:rsidR="00AA2977" w:rsidRPr="0026220D" w:rsidRDefault="00AA2977" w:rsidP="00AA2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73" w:type="dxa"/>
            <w:vAlign w:val="center"/>
          </w:tcPr>
          <w:p w:rsidR="00AA2977" w:rsidRPr="0026220D" w:rsidRDefault="00AA2977" w:rsidP="00AA29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1.149.000</w:t>
            </w:r>
          </w:p>
        </w:tc>
        <w:tc>
          <w:tcPr>
            <w:tcW w:w="1333" w:type="dxa"/>
            <w:vAlign w:val="center"/>
          </w:tcPr>
          <w:p w:rsidR="00AA2977" w:rsidRPr="0026220D" w:rsidRDefault="00AA2977" w:rsidP="00AA29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1.249.000</w:t>
            </w:r>
          </w:p>
        </w:tc>
      </w:tr>
      <w:tr w:rsidR="008A07E2" w:rsidRPr="00FD35D1" w:rsidTr="00194DE2">
        <w:trPr>
          <w:gridAfter w:val="1"/>
          <w:wAfter w:w="28" w:type="dxa"/>
        </w:trPr>
        <w:tc>
          <w:tcPr>
            <w:tcW w:w="846" w:type="dxa"/>
          </w:tcPr>
          <w:p w:rsidR="008A07E2" w:rsidRPr="008A07E2" w:rsidRDefault="008A07E2" w:rsidP="008A07E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1" w:type="dxa"/>
          </w:tcPr>
          <w:p w:rsidR="008A07E2" w:rsidRDefault="008A07E2" w:rsidP="00AA29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Cửa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ray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hoặ</w:t>
            </w:r>
            <w:r w:rsidR="00E262FF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spellEnd"/>
            <w:r w:rsidR="00E26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262FF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  <w:proofErr w:type="spellEnd"/>
            <w:r w:rsidR="00E26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262FF">
              <w:rPr>
                <w:rFonts w:ascii="Times New Roman" w:hAnsi="Times New Roman" w:cs="Times New Roman"/>
                <w:sz w:val="26"/>
                <w:szCs w:val="26"/>
              </w:rPr>
              <w:t>cánh</w:t>
            </w:r>
            <w:proofErr w:type="spellEnd"/>
            <w:r w:rsidR="00E26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262FF">
              <w:rPr>
                <w:rFonts w:ascii="Times New Roman" w:hAnsi="Times New Roman" w:cs="Times New Roman"/>
                <w:sz w:val="26"/>
                <w:szCs w:val="26"/>
              </w:rPr>
              <w:t>dưới</w:t>
            </w:r>
            <w:proofErr w:type="spellEnd"/>
            <w:r w:rsidR="00E262FF">
              <w:rPr>
                <w:rFonts w:ascii="Times New Roman" w:hAnsi="Times New Roman" w:cs="Times New Roman"/>
                <w:sz w:val="26"/>
                <w:szCs w:val="26"/>
              </w:rPr>
              <w:t xml:space="preserve"> 2m</w:t>
            </w:r>
            <w:r w:rsidR="004D40C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26" w:type="dxa"/>
            <w:vAlign w:val="center"/>
          </w:tcPr>
          <w:p w:rsidR="008A07E2" w:rsidRDefault="008A07E2" w:rsidP="00AA2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73" w:type="dxa"/>
            <w:vAlign w:val="center"/>
          </w:tcPr>
          <w:p w:rsidR="008A07E2" w:rsidRDefault="00E262FF" w:rsidP="00AA29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950.000</w:t>
            </w:r>
          </w:p>
        </w:tc>
        <w:tc>
          <w:tcPr>
            <w:tcW w:w="1333" w:type="dxa"/>
            <w:vAlign w:val="center"/>
          </w:tcPr>
          <w:p w:rsidR="008A07E2" w:rsidRDefault="00E262FF" w:rsidP="00AA29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1.150</w:t>
            </w:r>
            <w:r w:rsidR="008A07E2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</w:tr>
      <w:tr w:rsidR="008A07E2" w:rsidRPr="00FD35D1" w:rsidTr="00194DE2">
        <w:trPr>
          <w:gridAfter w:val="1"/>
          <w:wAfter w:w="28" w:type="dxa"/>
        </w:trPr>
        <w:tc>
          <w:tcPr>
            <w:tcW w:w="846" w:type="dxa"/>
          </w:tcPr>
          <w:p w:rsidR="008A07E2" w:rsidRPr="008A07E2" w:rsidRDefault="008A07E2" w:rsidP="008A07E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1" w:type="dxa"/>
          </w:tcPr>
          <w:p w:rsidR="008A07E2" w:rsidRDefault="003E565C" w:rsidP="00AA29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Cửa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ray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hoặ</w:t>
            </w:r>
            <w:r w:rsidR="004D40C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spellEnd"/>
            <w:r w:rsidR="004D40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0CC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  <w:proofErr w:type="spellEnd"/>
            <w:r w:rsidR="004D40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0CC">
              <w:rPr>
                <w:rFonts w:ascii="Times New Roman" w:hAnsi="Times New Roman" w:cs="Times New Roman"/>
                <w:sz w:val="26"/>
                <w:szCs w:val="26"/>
              </w:rPr>
              <w:t>cánh</w:t>
            </w:r>
            <w:proofErr w:type="spellEnd"/>
            <w:r w:rsidR="004D40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40CC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="004D40CC">
              <w:rPr>
                <w:rFonts w:ascii="Times New Roman" w:hAnsi="Times New Roman" w:cs="Times New Roman"/>
                <w:sz w:val="26"/>
                <w:szCs w:val="26"/>
              </w:rPr>
              <w:t xml:space="preserve"> 2m01 </w:t>
            </w:r>
            <w:proofErr w:type="spellStart"/>
            <w:r w:rsidR="004D40CC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="004D40CC">
              <w:rPr>
                <w:rFonts w:ascii="Times New Roman" w:hAnsi="Times New Roman" w:cs="Times New Roman"/>
                <w:sz w:val="26"/>
                <w:szCs w:val="26"/>
              </w:rPr>
              <w:t xml:space="preserve"> 4m00</w:t>
            </w:r>
          </w:p>
        </w:tc>
        <w:tc>
          <w:tcPr>
            <w:tcW w:w="826" w:type="dxa"/>
            <w:vAlign w:val="center"/>
          </w:tcPr>
          <w:p w:rsidR="008A07E2" w:rsidRDefault="003E565C" w:rsidP="00AA2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73" w:type="dxa"/>
            <w:vAlign w:val="center"/>
          </w:tcPr>
          <w:p w:rsidR="008A07E2" w:rsidRDefault="004D40CC" w:rsidP="00AA29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850.000</w:t>
            </w:r>
          </w:p>
        </w:tc>
        <w:tc>
          <w:tcPr>
            <w:tcW w:w="1333" w:type="dxa"/>
            <w:vAlign w:val="center"/>
          </w:tcPr>
          <w:p w:rsidR="008A07E2" w:rsidRDefault="004D40CC" w:rsidP="00AA29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1.050</w:t>
            </w:r>
            <w:r w:rsidR="003E565C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</w:tr>
      <w:tr w:rsidR="003E565C" w:rsidRPr="00FD35D1" w:rsidTr="00194DE2">
        <w:trPr>
          <w:gridAfter w:val="1"/>
          <w:wAfter w:w="28" w:type="dxa"/>
        </w:trPr>
        <w:tc>
          <w:tcPr>
            <w:tcW w:w="846" w:type="dxa"/>
          </w:tcPr>
          <w:p w:rsidR="003E565C" w:rsidRPr="008A07E2" w:rsidRDefault="003E565C" w:rsidP="008A07E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1" w:type="dxa"/>
          </w:tcPr>
          <w:p w:rsidR="003E565C" w:rsidRDefault="004D40CC" w:rsidP="00AA29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Cửa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ray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4m01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trở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</w:p>
        </w:tc>
        <w:tc>
          <w:tcPr>
            <w:tcW w:w="826" w:type="dxa"/>
            <w:vAlign w:val="center"/>
          </w:tcPr>
          <w:p w:rsidR="003E565C" w:rsidRDefault="0078243A" w:rsidP="00AA2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73" w:type="dxa"/>
            <w:vAlign w:val="center"/>
          </w:tcPr>
          <w:p w:rsidR="003E565C" w:rsidRDefault="00AD7ECA" w:rsidP="00AA29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  <w:r w:rsidR="0078243A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1333" w:type="dxa"/>
            <w:vAlign w:val="center"/>
          </w:tcPr>
          <w:p w:rsidR="003E565C" w:rsidRDefault="00AD7ECA" w:rsidP="00AA29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950</w:t>
            </w:r>
            <w:r w:rsidR="0078243A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</w:tr>
      <w:tr w:rsidR="0078243A" w:rsidRPr="00FD35D1" w:rsidTr="00194DE2">
        <w:trPr>
          <w:gridAfter w:val="1"/>
          <w:wAfter w:w="28" w:type="dxa"/>
        </w:trPr>
        <w:tc>
          <w:tcPr>
            <w:tcW w:w="846" w:type="dxa"/>
          </w:tcPr>
          <w:p w:rsidR="0078243A" w:rsidRPr="008A07E2" w:rsidRDefault="0078243A" w:rsidP="008A07E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1" w:type="dxa"/>
          </w:tcPr>
          <w:p w:rsidR="0078243A" w:rsidRDefault="008F5922" w:rsidP="00AA29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Cửa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ray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cánh</w:t>
            </w:r>
            <w:proofErr w:type="spellEnd"/>
          </w:p>
        </w:tc>
        <w:tc>
          <w:tcPr>
            <w:tcW w:w="826" w:type="dxa"/>
            <w:vAlign w:val="center"/>
          </w:tcPr>
          <w:p w:rsidR="0078243A" w:rsidRDefault="005E73FF" w:rsidP="00AA2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73" w:type="dxa"/>
            <w:vAlign w:val="center"/>
          </w:tcPr>
          <w:p w:rsidR="0078243A" w:rsidRDefault="008F5922" w:rsidP="00AA29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1.693.000</w:t>
            </w:r>
          </w:p>
        </w:tc>
        <w:tc>
          <w:tcPr>
            <w:tcW w:w="1333" w:type="dxa"/>
            <w:vAlign w:val="center"/>
          </w:tcPr>
          <w:p w:rsidR="0078243A" w:rsidRDefault="008F5922" w:rsidP="00AA29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1.893</w:t>
            </w:r>
            <w:r w:rsidR="005E73FF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</w:tr>
      <w:tr w:rsidR="005E73FF" w:rsidRPr="00FD35D1" w:rsidTr="00194DE2">
        <w:trPr>
          <w:gridAfter w:val="1"/>
          <w:wAfter w:w="28" w:type="dxa"/>
        </w:trPr>
        <w:tc>
          <w:tcPr>
            <w:tcW w:w="846" w:type="dxa"/>
          </w:tcPr>
          <w:p w:rsidR="005E73FF" w:rsidRPr="008A07E2" w:rsidRDefault="005E73FF" w:rsidP="008A07E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1" w:type="dxa"/>
          </w:tcPr>
          <w:p w:rsidR="005E73FF" w:rsidRDefault="008F5922" w:rsidP="00AA29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Cửa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fix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nhôm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cắt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chuột</w:t>
            </w:r>
            <w:proofErr w:type="spellEnd"/>
          </w:p>
        </w:tc>
        <w:tc>
          <w:tcPr>
            <w:tcW w:w="826" w:type="dxa"/>
            <w:vAlign w:val="center"/>
          </w:tcPr>
          <w:p w:rsidR="005E73FF" w:rsidRDefault="00194DE2" w:rsidP="00AA2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73" w:type="dxa"/>
            <w:vAlign w:val="center"/>
          </w:tcPr>
          <w:p w:rsidR="005E73FF" w:rsidRDefault="008F5922" w:rsidP="00AA29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1.330.000</w:t>
            </w:r>
          </w:p>
        </w:tc>
        <w:tc>
          <w:tcPr>
            <w:tcW w:w="1333" w:type="dxa"/>
            <w:vAlign w:val="center"/>
          </w:tcPr>
          <w:p w:rsidR="005E73FF" w:rsidRDefault="008F5922" w:rsidP="00AA29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1.430.000</w:t>
            </w:r>
          </w:p>
        </w:tc>
      </w:tr>
      <w:tr w:rsidR="00194DE2" w:rsidRPr="00FD35D1" w:rsidTr="00194DE2">
        <w:trPr>
          <w:gridAfter w:val="1"/>
          <w:wAfter w:w="28" w:type="dxa"/>
        </w:trPr>
        <w:tc>
          <w:tcPr>
            <w:tcW w:w="846" w:type="dxa"/>
          </w:tcPr>
          <w:p w:rsidR="00194DE2" w:rsidRPr="008A07E2" w:rsidRDefault="00194DE2" w:rsidP="008A07E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1" w:type="dxa"/>
          </w:tcPr>
          <w:p w:rsidR="00194DE2" w:rsidRDefault="00F87C3B" w:rsidP="00AA29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Cửa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lướ</w:t>
            </w:r>
            <w:r w:rsidR="00937F0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 w:rsidR="00937F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37F04">
              <w:rPr>
                <w:rFonts w:ascii="Times New Roman" w:hAnsi="Times New Roman" w:cs="Times New Roman"/>
                <w:sz w:val="26"/>
                <w:szCs w:val="26"/>
              </w:rPr>
              <w:t>lùa</w:t>
            </w:r>
            <w:proofErr w:type="spellEnd"/>
            <w:r w:rsidR="008F59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F5922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="008F59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8F5922">
              <w:rPr>
                <w:rFonts w:ascii="Times New Roman" w:hAnsi="Times New Roman" w:cs="Times New Roman"/>
                <w:sz w:val="26"/>
                <w:szCs w:val="26"/>
              </w:rPr>
              <w:t>nhôm</w:t>
            </w:r>
            <w:proofErr w:type="spellEnd"/>
            <w:r w:rsidR="008F59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F5922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  <w:r w:rsidR="008F59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F5922">
              <w:rPr>
                <w:rFonts w:ascii="Times New Roman" w:hAnsi="Times New Roman" w:cs="Times New Roman"/>
                <w:sz w:val="26"/>
                <w:szCs w:val="26"/>
              </w:rPr>
              <w:t>tỉnh</w:t>
            </w:r>
            <w:proofErr w:type="spellEnd"/>
            <w:r w:rsidR="008F59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F5922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="008F59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8F5922">
              <w:rPr>
                <w:rFonts w:ascii="Times New Roman" w:hAnsi="Times New Roman" w:cs="Times New Roman"/>
                <w:sz w:val="26"/>
                <w:szCs w:val="26"/>
              </w:rPr>
              <w:t>lướ</w:t>
            </w:r>
            <w:r w:rsidR="00F401C6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 w:rsidR="00F401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F5922">
              <w:rPr>
                <w:rFonts w:ascii="Times New Roman" w:hAnsi="Times New Roman" w:cs="Times New Roman"/>
                <w:sz w:val="26"/>
                <w:szCs w:val="26"/>
              </w:rPr>
              <w:t>chống</w:t>
            </w:r>
            <w:proofErr w:type="spellEnd"/>
            <w:r w:rsidR="008F59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F5922">
              <w:rPr>
                <w:rFonts w:ascii="Times New Roman" w:hAnsi="Times New Roman" w:cs="Times New Roman"/>
                <w:sz w:val="26"/>
                <w:szCs w:val="26"/>
              </w:rPr>
              <w:t>cắt</w:t>
            </w:r>
            <w:proofErr w:type="spellEnd"/>
            <w:r w:rsidR="008F59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8F5922">
              <w:rPr>
                <w:rFonts w:ascii="Times New Roman" w:hAnsi="Times New Roman" w:cs="Times New Roman"/>
                <w:sz w:val="26"/>
                <w:szCs w:val="26"/>
              </w:rPr>
              <w:t>chống</w:t>
            </w:r>
            <w:proofErr w:type="spellEnd"/>
            <w:r w:rsidR="008F59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F5922">
              <w:rPr>
                <w:rFonts w:ascii="Times New Roman" w:hAnsi="Times New Roman" w:cs="Times New Roman"/>
                <w:sz w:val="26"/>
                <w:szCs w:val="26"/>
              </w:rPr>
              <w:t>chuột</w:t>
            </w:r>
            <w:proofErr w:type="spellEnd"/>
          </w:p>
        </w:tc>
        <w:tc>
          <w:tcPr>
            <w:tcW w:w="826" w:type="dxa"/>
            <w:vAlign w:val="center"/>
          </w:tcPr>
          <w:p w:rsidR="00194DE2" w:rsidRDefault="00194DE2" w:rsidP="00AA2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73" w:type="dxa"/>
            <w:vAlign w:val="center"/>
          </w:tcPr>
          <w:p w:rsidR="00194DE2" w:rsidRDefault="00875F1E" w:rsidP="00AA29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1.639</w:t>
            </w:r>
            <w:r w:rsidR="00F87C3B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1333" w:type="dxa"/>
            <w:vAlign w:val="center"/>
          </w:tcPr>
          <w:p w:rsidR="00194DE2" w:rsidRDefault="00875F1E" w:rsidP="00AA29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1.739.000</w:t>
            </w:r>
          </w:p>
        </w:tc>
      </w:tr>
      <w:tr w:rsidR="00194DE2" w:rsidRPr="00FD35D1" w:rsidTr="00194DE2">
        <w:trPr>
          <w:gridAfter w:val="1"/>
          <w:wAfter w:w="28" w:type="dxa"/>
        </w:trPr>
        <w:tc>
          <w:tcPr>
            <w:tcW w:w="846" w:type="dxa"/>
          </w:tcPr>
          <w:p w:rsidR="00194DE2" w:rsidRPr="008A07E2" w:rsidRDefault="00194DE2" w:rsidP="008A07E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1" w:type="dxa"/>
          </w:tcPr>
          <w:p w:rsidR="00194DE2" w:rsidRDefault="00875F1E" w:rsidP="00AA29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Cửa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lùa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ngang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nhôm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cắt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chuột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gồm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26" w:type="dxa"/>
            <w:vAlign w:val="center"/>
          </w:tcPr>
          <w:p w:rsidR="00194DE2" w:rsidRDefault="00194DE2" w:rsidP="00AA2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73" w:type="dxa"/>
            <w:vAlign w:val="center"/>
          </w:tcPr>
          <w:p w:rsidR="00194DE2" w:rsidRDefault="00F87C3B" w:rsidP="00AA29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846.000</w:t>
            </w:r>
          </w:p>
        </w:tc>
        <w:tc>
          <w:tcPr>
            <w:tcW w:w="1333" w:type="dxa"/>
            <w:vAlign w:val="center"/>
          </w:tcPr>
          <w:p w:rsidR="00194DE2" w:rsidRDefault="00F87C3B" w:rsidP="00AA29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946.000</w:t>
            </w:r>
          </w:p>
        </w:tc>
      </w:tr>
      <w:tr w:rsidR="00194DE2" w:rsidRPr="00FD35D1" w:rsidTr="00194DE2">
        <w:trPr>
          <w:gridAfter w:val="1"/>
          <w:wAfter w:w="28" w:type="dxa"/>
        </w:trPr>
        <w:tc>
          <w:tcPr>
            <w:tcW w:w="846" w:type="dxa"/>
          </w:tcPr>
          <w:p w:rsidR="00194DE2" w:rsidRPr="008A07E2" w:rsidRDefault="00194DE2" w:rsidP="008A07E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1" w:type="dxa"/>
          </w:tcPr>
          <w:p w:rsidR="00194DE2" w:rsidRDefault="00875F1E" w:rsidP="00AA29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Cửa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mở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quay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nhôm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cắt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chuột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gồm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26" w:type="dxa"/>
            <w:vAlign w:val="center"/>
          </w:tcPr>
          <w:p w:rsidR="00194DE2" w:rsidRDefault="00194DE2" w:rsidP="00AA2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73" w:type="dxa"/>
            <w:vAlign w:val="center"/>
          </w:tcPr>
          <w:p w:rsidR="00194DE2" w:rsidRDefault="00F87C3B" w:rsidP="00AA29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1.330.000</w:t>
            </w:r>
          </w:p>
        </w:tc>
        <w:tc>
          <w:tcPr>
            <w:tcW w:w="1333" w:type="dxa"/>
            <w:vAlign w:val="center"/>
          </w:tcPr>
          <w:p w:rsidR="00194DE2" w:rsidRDefault="00F87C3B" w:rsidP="00AA29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1.430.000</w:t>
            </w:r>
          </w:p>
        </w:tc>
      </w:tr>
    </w:tbl>
    <w:p w:rsidR="005B5C79" w:rsidRPr="005B5C79" w:rsidRDefault="005B5C79" w:rsidP="00082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2B" w:rsidRPr="0084281A" w:rsidRDefault="00671F2B" w:rsidP="00082B0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64A8" w:rsidRPr="0084281A" w:rsidRDefault="00D464A8" w:rsidP="00D464A8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84281A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VAT.</w:t>
      </w:r>
    </w:p>
    <w:p w:rsidR="00D464A8" w:rsidRPr="0084281A" w:rsidRDefault="00D464A8" w:rsidP="00D464A8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84281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tận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>.</w:t>
      </w:r>
    </w:p>
    <w:p w:rsidR="00D464A8" w:rsidRPr="0084281A" w:rsidRDefault="00D464A8" w:rsidP="00D464A8">
      <w:pPr>
        <w:pStyle w:val="ListParagraph"/>
        <w:numPr>
          <w:ilvl w:val="0"/>
          <w:numId w:val="3"/>
        </w:numPr>
        <w:spacing w:before="24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84281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bến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bế</w:t>
      </w:r>
      <w:r w:rsidR="006F21D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F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1D6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6F21D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6F21D6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6F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1D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chổ</w:t>
      </w:r>
      <w:proofErr w:type="spellEnd"/>
    </w:p>
    <w:p w:rsidR="003F3472" w:rsidRDefault="00D464A8" w:rsidP="00D464A8">
      <w:pPr>
        <w:pStyle w:val="ListParagraph"/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84281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842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1A">
        <w:rPr>
          <w:rFonts w:ascii="Times New Roman" w:hAnsi="Times New Roman" w:cs="Times New Roman"/>
          <w:sz w:val="28"/>
          <w:szCs w:val="28"/>
        </w:rPr>
        <w:t>đổi</w:t>
      </w:r>
      <w:proofErr w:type="spellEnd"/>
    </w:p>
    <w:p w:rsidR="00D61CB6" w:rsidRPr="0084281A" w:rsidRDefault="00D61CB6" w:rsidP="003F3472">
      <w:pPr>
        <w:pStyle w:val="ListParagraph"/>
        <w:spacing w:before="240"/>
        <w:rPr>
          <w:rFonts w:ascii="Times New Roman" w:hAnsi="Times New Roman" w:cs="Times New Roman"/>
          <w:sz w:val="28"/>
          <w:szCs w:val="28"/>
        </w:rPr>
      </w:pPr>
    </w:p>
    <w:p w:rsidR="00E22E46" w:rsidRPr="0084281A" w:rsidRDefault="00E22E46" w:rsidP="00E22E46">
      <w:pPr>
        <w:pStyle w:val="ListParagraph"/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84281A">
        <w:rPr>
          <w:rFonts w:ascii="Times New Roman" w:hAnsi="Times New Roman" w:cs="Times New Roman"/>
          <w:b/>
          <w:sz w:val="28"/>
          <w:szCs w:val="28"/>
        </w:rPr>
        <w:t>CẢM ƠN QUÝ KHÁC</w:t>
      </w:r>
      <w:r w:rsidR="003F3472" w:rsidRPr="0084281A">
        <w:rPr>
          <w:rFonts w:ascii="Times New Roman" w:hAnsi="Times New Roman" w:cs="Times New Roman"/>
          <w:b/>
          <w:sz w:val="28"/>
          <w:szCs w:val="28"/>
        </w:rPr>
        <w:t>H</w:t>
      </w:r>
    </w:p>
    <w:p w:rsidR="00A87DC1" w:rsidRPr="0084281A" w:rsidRDefault="00E22E46" w:rsidP="00E22E46">
      <w:pPr>
        <w:pStyle w:val="ListParagraph"/>
        <w:spacing w:before="240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84281A">
        <w:rPr>
          <w:rFonts w:ascii="Times New Roman" w:hAnsi="Times New Roman" w:cs="Times New Roman"/>
          <w:b/>
          <w:sz w:val="28"/>
          <w:szCs w:val="28"/>
        </w:rPr>
        <w:t xml:space="preserve">ĐÃ TIN </w:t>
      </w:r>
      <w:proofErr w:type="gramStart"/>
      <w:r w:rsidRPr="0084281A">
        <w:rPr>
          <w:rFonts w:ascii="Times New Roman" w:hAnsi="Times New Roman" w:cs="Times New Roman"/>
          <w:b/>
          <w:sz w:val="28"/>
          <w:szCs w:val="28"/>
        </w:rPr>
        <w:t>TƯỞNG  VÀ</w:t>
      </w:r>
      <w:proofErr w:type="gramEnd"/>
      <w:r w:rsidRPr="0084281A">
        <w:rPr>
          <w:rFonts w:ascii="Times New Roman" w:hAnsi="Times New Roman" w:cs="Times New Roman"/>
          <w:b/>
          <w:sz w:val="28"/>
          <w:szCs w:val="28"/>
        </w:rPr>
        <w:t xml:space="preserve"> SỬ DỤNG  CÁC LOẠI SẢN PHẨM CỦA CÔNG TY CHÚNG TÔI. </w:t>
      </w:r>
    </w:p>
    <w:p w:rsidR="00E22E46" w:rsidRPr="0084281A" w:rsidRDefault="00E22E46" w:rsidP="00E22E46">
      <w:pPr>
        <w:pStyle w:val="ListParagraph"/>
        <w:spacing w:before="240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84281A">
        <w:rPr>
          <w:rFonts w:ascii="Times New Roman" w:hAnsi="Times New Roman" w:cs="Times New Roman"/>
          <w:b/>
          <w:sz w:val="28"/>
          <w:szCs w:val="28"/>
        </w:rPr>
        <w:t>CÔNG TY CHÚNG TÔI TẬN TÌNH PHỤC VỤ QUÝ KHÁCH.</w:t>
      </w:r>
    </w:p>
    <w:p w:rsidR="00A87DC1" w:rsidRPr="0084281A" w:rsidRDefault="00A87DC1" w:rsidP="00A87DC1">
      <w:pPr>
        <w:pStyle w:val="ListParagraph"/>
        <w:spacing w:before="240"/>
        <w:ind w:left="0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3CEB" w:rsidRPr="0084281A" w:rsidRDefault="00E22E46" w:rsidP="00A87DC1">
      <w:pPr>
        <w:pStyle w:val="ListParagraph"/>
        <w:spacing w:before="240"/>
        <w:ind w:left="0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281A">
        <w:rPr>
          <w:rFonts w:ascii="Times New Roman" w:hAnsi="Times New Roman" w:cs="Times New Roman"/>
          <w:b/>
          <w:i/>
          <w:sz w:val="28"/>
          <w:szCs w:val="28"/>
        </w:rPr>
        <w:t>TIẾN TÀI “SẴN SÀN</w:t>
      </w:r>
      <w:r w:rsidR="00694F83" w:rsidRPr="0084281A">
        <w:rPr>
          <w:rFonts w:ascii="Times New Roman" w:hAnsi="Times New Roman" w:cs="Times New Roman"/>
          <w:b/>
          <w:i/>
          <w:sz w:val="28"/>
          <w:szCs w:val="28"/>
        </w:rPr>
        <w:t>G</w:t>
      </w:r>
      <w:r w:rsidRPr="0084281A">
        <w:rPr>
          <w:rFonts w:ascii="Times New Roman" w:hAnsi="Times New Roman" w:cs="Times New Roman"/>
          <w:b/>
          <w:i/>
          <w:sz w:val="28"/>
          <w:szCs w:val="28"/>
        </w:rPr>
        <w:t xml:space="preserve"> LÀM ĐẸP NGÔI NHÀ BẠN”</w:t>
      </w:r>
    </w:p>
    <w:p w:rsidR="00A87DC1" w:rsidRPr="0084281A" w:rsidRDefault="00A87DC1" w:rsidP="00A87DC1">
      <w:pPr>
        <w:pStyle w:val="ListParagraph"/>
        <w:spacing w:before="240"/>
        <w:ind w:left="0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456"/>
      </w:tblGrid>
      <w:tr w:rsidR="00A87DC1" w:rsidRPr="0084281A" w:rsidTr="00A87DC1">
        <w:tc>
          <w:tcPr>
            <w:tcW w:w="4536" w:type="dxa"/>
          </w:tcPr>
          <w:p w:rsidR="00A87DC1" w:rsidRPr="0084281A" w:rsidRDefault="00A87DC1" w:rsidP="00A87DC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A87DC1" w:rsidRPr="0084281A" w:rsidRDefault="00A87DC1" w:rsidP="00A87DC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81A">
              <w:rPr>
                <w:rFonts w:ascii="Times New Roman" w:hAnsi="Times New Roman" w:cs="Times New Roman"/>
                <w:b/>
                <w:sz w:val="28"/>
                <w:szCs w:val="28"/>
              </w:rPr>
              <w:t>GIÁM ĐỐC</w:t>
            </w:r>
          </w:p>
          <w:p w:rsidR="00A87DC1" w:rsidRPr="0084281A" w:rsidRDefault="00A87DC1" w:rsidP="00A87DC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C1" w:rsidRPr="0084281A" w:rsidRDefault="00A87DC1" w:rsidP="00A87DC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C1" w:rsidRPr="0084281A" w:rsidRDefault="00A87DC1" w:rsidP="00A87DC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C1" w:rsidRPr="0084281A" w:rsidRDefault="00A87DC1" w:rsidP="00A87DC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C1" w:rsidRPr="0084281A" w:rsidRDefault="00A87DC1" w:rsidP="00A87DC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C1" w:rsidRPr="0084281A" w:rsidRDefault="00A87DC1" w:rsidP="00A87DC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81A">
              <w:rPr>
                <w:rFonts w:ascii="Times New Roman" w:hAnsi="Times New Roman" w:cs="Times New Roman"/>
                <w:b/>
                <w:sz w:val="28"/>
                <w:szCs w:val="28"/>
              </w:rPr>
              <w:t>ĐỖ VĂN KIỂM</w:t>
            </w:r>
          </w:p>
        </w:tc>
      </w:tr>
    </w:tbl>
    <w:p w:rsidR="00915C8E" w:rsidRPr="0084281A" w:rsidRDefault="00915C8E" w:rsidP="006D062D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915C8E" w:rsidRPr="0084281A" w:rsidSect="003C04E7">
      <w:footerReference w:type="default" r:id="rId11"/>
      <w:pgSz w:w="11907" w:h="16840" w:code="9"/>
      <w:pgMar w:top="567" w:right="709" w:bottom="1134" w:left="1134" w:header="720" w:footer="1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E3" w:rsidRDefault="007755E3" w:rsidP="00B34E78">
      <w:pPr>
        <w:spacing w:after="0" w:line="240" w:lineRule="auto"/>
      </w:pPr>
      <w:r>
        <w:separator/>
      </w:r>
    </w:p>
  </w:endnote>
  <w:endnote w:type="continuationSeparator" w:id="0">
    <w:p w:rsidR="007755E3" w:rsidRDefault="007755E3" w:rsidP="00B3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78" w:rsidRPr="00284D95" w:rsidRDefault="008C16F0" w:rsidP="00B34E78">
    <w:pPr>
      <w:pStyle w:val="Footer"/>
      <w:jc w:val="right"/>
      <w:rPr>
        <w:rFonts w:ascii="Times New Roman" w:hAnsi="Times New Roman" w:cs="Times New Roman"/>
        <w:b/>
        <w:i/>
        <w:color w:val="FF0000"/>
        <w:sz w:val="28"/>
        <w:szCs w:val="28"/>
      </w:rPr>
    </w:pPr>
    <w:proofErr w:type="spellStart"/>
    <w:r w:rsidRPr="00284D95">
      <w:rPr>
        <w:rFonts w:ascii="Times New Roman" w:hAnsi="Times New Roman" w:cs="Times New Roman"/>
        <w:b/>
        <w:i/>
        <w:color w:val="FF0000"/>
        <w:sz w:val="28"/>
        <w:szCs w:val="28"/>
      </w:rPr>
      <w:t>Tiến</w:t>
    </w:r>
    <w:proofErr w:type="spellEnd"/>
    <w:r w:rsidRPr="00284D95">
      <w:rPr>
        <w:rFonts w:ascii="Times New Roman" w:hAnsi="Times New Roman" w:cs="Times New Roman"/>
        <w:b/>
        <w:i/>
        <w:color w:val="FF0000"/>
        <w:sz w:val="28"/>
        <w:szCs w:val="28"/>
      </w:rPr>
      <w:t xml:space="preserve"> </w:t>
    </w:r>
    <w:proofErr w:type="spellStart"/>
    <w:r w:rsidRPr="00284D95">
      <w:rPr>
        <w:rFonts w:ascii="Times New Roman" w:hAnsi="Times New Roman" w:cs="Times New Roman"/>
        <w:b/>
        <w:i/>
        <w:color w:val="FF0000"/>
        <w:sz w:val="28"/>
        <w:szCs w:val="28"/>
      </w:rPr>
      <w:t>tài</w:t>
    </w:r>
    <w:proofErr w:type="spellEnd"/>
    <w:r w:rsidRPr="00284D95">
      <w:rPr>
        <w:rFonts w:ascii="Times New Roman" w:hAnsi="Times New Roman" w:cs="Times New Roman"/>
        <w:b/>
        <w:i/>
        <w:color w:val="FF0000"/>
        <w:sz w:val="28"/>
        <w:szCs w:val="28"/>
      </w:rPr>
      <w:t xml:space="preserve"> </w:t>
    </w:r>
    <w:proofErr w:type="spellStart"/>
    <w:r w:rsidRPr="00284D95">
      <w:rPr>
        <w:rFonts w:ascii="Times New Roman" w:hAnsi="Times New Roman" w:cs="Times New Roman"/>
        <w:b/>
        <w:i/>
        <w:color w:val="FF0000"/>
        <w:sz w:val="28"/>
        <w:szCs w:val="28"/>
      </w:rPr>
      <w:t>sẵn</w:t>
    </w:r>
    <w:proofErr w:type="spellEnd"/>
    <w:r w:rsidRPr="00284D95">
      <w:rPr>
        <w:rFonts w:ascii="Times New Roman" w:hAnsi="Times New Roman" w:cs="Times New Roman"/>
        <w:b/>
        <w:i/>
        <w:color w:val="FF0000"/>
        <w:sz w:val="28"/>
        <w:szCs w:val="28"/>
      </w:rPr>
      <w:t xml:space="preserve"> </w:t>
    </w:r>
    <w:proofErr w:type="spellStart"/>
    <w:r w:rsidRPr="00284D95">
      <w:rPr>
        <w:rFonts w:ascii="Times New Roman" w:hAnsi="Times New Roman" w:cs="Times New Roman"/>
        <w:b/>
        <w:i/>
        <w:color w:val="FF0000"/>
        <w:sz w:val="28"/>
        <w:szCs w:val="28"/>
      </w:rPr>
      <w:t>sàng</w:t>
    </w:r>
    <w:proofErr w:type="spellEnd"/>
    <w:r w:rsidRPr="00284D95">
      <w:rPr>
        <w:rFonts w:ascii="Times New Roman" w:hAnsi="Times New Roman" w:cs="Times New Roman"/>
        <w:b/>
        <w:i/>
        <w:color w:val="FF0000"/>
        <w:sz w:val="28"/>
        <w:szCs w:val="28"/>
      </w:rPr>
      <w:t xml:space="preserve"> </w:t>
    </w:r>
    <w:proofErr w:type="spellStart"/>
    <w:r w:rsidRPr="00284D95">
      <w:rPr>
        <w:rFonts w:ascii="Times New Roman" w:hAnsi="Times New Roman" w:cs="Times New Roman"/>
        <w:b/>
        <w:i/>
        <w:color w:val="FF0000"/>
        <w:sz w:val="28"/>
        <w:szCs w:val="28"/>
      </w:rPr>
      <w:t>làm</w:t>
    </w:r>
    <w:proofErr w:type="spellEnd"/>
    <w:r w:rsidRPr="00284D95">
      <w:rPr>
        <w:rFonts w:ascii="Times New Roman" w:hAnsi="Times New Roman" w:cs="Times New Roman"/>
        <w:b/>
        <w:i/>
        <w:color w:val="FF0000"/>
        <w:sz w:val="28"/>
        <w:szCs w:val="28"/>
      </w:rPr>
      <w:t xml:space="preserve"> </w:t>
    </w:r>
    <w:proofErr w:type="spellStart"/>
    <w:r w:rsidRPr="00284D95">
      <w:rPr>
        <w:rFonts w:ascii="Times New Roman" w:hAnsi="Times New Roman" w:cs="Times New Roman"/>
        <w:b/>
        <w:i/>
        <w:color w:val="FF0000"/>
        <w:sz w:val="28"/>
        <w:szCs w:val="28"/>
      </w:rPr>
      <w:t>đẹp</w:t>
    </w:r>
    <w:proofErr w:type="spellEnd"/>
    <w:r w:rsidRPr="00284D95">
      <w:rPr>
        <w:rFonts w:ascii="Times New Roman" w:hAnsi="Times New Roman" w:cs="Times New Roman"/>
        <w:b/>
        <w:i/>
        <w:color w:val="FF0000"/>
        <w:sz w:val="28"/>
        <w:szCs w:val="28"/>
      </w:rPr>
      <w:t xml:space="preserve"> </w:t>
    </w:r>
    <w:proofErr w:type="spellStart"/>
    <w:r w:rsidRPr="00284D95">
      <w:rPr>
        <w:rFonts w:ascii="Times New Roman" w:hAnsi="Times New Roman" w:cs="Times New Roman"/>
        <w:b/>
        <w:i/>
        <w:color w:val="FF0000"/>
        <w:sz w:val="28"/>
        <w:szCs w:val="28"/>
      </w:rPr>
      <w:t>ngôi</w:t>
    </w:r>
    <w:proofErr w:type="spellEnd"/>
    <w:r w:rsidRPr="00284D95">
      <w:rPr>
        <w:rFonts w:ascii="Times New Roman" w:hAnsi="Times New Roman" w:cs="Times New Roman"/>
        <w:b/>
        <w:i/>
        <w:color w:val="FF0000"/>
        <w:sz w:val="28"/>
        <w:szCs w:val="28"/>
      </w:rPr>
      <w:t xml:space="preserve"> </w:t>
    </w:r>
    <w:proofErr w:type="spellStart"/>
    <w:r w:rsidRPr="00284D95">
      <w:rPr>
        <w:rFonts w:ascii="Times New Roman" w:hAnsi="Times New Roman" w:cs="Times New Roman"/>
        <w:b/>
        <w:i/>
        <w:color w:val="FF0000"/>
        <w:sz w:val="28"/>
        <w:szCs w:val="28"/>
      </w:rPr>
      <w:t>nhà</w:t>
    </w:r>
    <w:proofErr w:type="spellEnd"/>
    <w:r w:rsidRPr="00284D95">
      <w:rPr>
        <w:rFonts w:ascii="Times New Roman" w:hAnsi="Times New Roman" w:cs="Times New Roman"/>
        <w:b/>
        <w:i/>
        <w:color w:val="FF0000"/>
        <w:sz w:val="28"/>
        <w:szCs w:val="28"/>
      </w:rPr>
      <w:t xml:space="preserve"> bạn:</w:t>
    </w:r>
    <w:r w:rsidR="004E3850" w:rsidRPr="00284D95">
      <w:rPr>
        <w:rFonts w:ascii="Times New Roman" w:hAnsi="Times New Roman" w:cs="Times New Roman"/>
        <w:b/>
        <w:i/>
        <w:color w:val="0070C0"/>
        <w:sz w:val="28"/>
        <w:szCs w:val="28"/>
      </w:rPr>
      <w:fldChar w:fldCharType="begin"/>
    </w:r>
    <w:r w:rsidR="00B34E78" w:rsidRPr="00284D95">
      <w:rPr>
        <w:rFonts w:ascii="Times New Roman" w:hAnsi="Times New Roman" w:cs="Times New Roman"/>
        <w:b/>
        <w:i/>
        <w:color w:val="0070C0"/>
        <w:sz w:val="28"/>
        <w:szCs w:val="28"/>
      </w:rPr>
      <w:instrText xml:space="preserve"> PAGE  \* Arabic  \* MERGEFORMAT </w:instrText>
    </w:r>
    <w:r w:rsidR="004E3850" w:rsidRPr="00284D95">
      <w:rPr>
        <w:rFonts w:ascii="Times New Roman" w:hAnsi="Times New Roman" w:cs="Times New Roman"/>
        <w:b/>
        <w:i/>
        <w:color w:val="0070C0"/>
        <w:sz w:val="28"/>
        <w:szCs w:val="28"/>
      </w:rPr>
      <w:fldChar w:fldCharType="separate"/>
    </w:r>
    <w:r w:rsidR="005679E9">
      <w:rPr>
        <w:rFonts w:ascii="Times New Roman" w:hAnsi="Times New Roman" w:cs="Times New Roman"/>
        <w:b/>
        <w:i/>
        <w:noProof/>
        <w:color w:val="0070C0"/>
        <w:sz w:val="28"/>
        <w:szCs w:val="28"/>
      </w:rPr>
      <w:t>2</w:t>
    </w:r>
    <w:r w:rsidR="004E3850" w:rsidRPr="00284D95">
      <w:rPr>
        <w:rFonts w:ascii="Times New Roman" w:hAnsi="Times New Roman" w:cs="Times New Roman"/>
        <w:b/>
        <w:i/>
        <w:color w:val="0070C0"/>
        <w:sz w:val="28"/>
        <w:szCs w:val="28"/>
      </w:rPr>
      <w:fldChar w:fldCharType="end"/>
    </w:r>
    <w:r w:rsidR="00B34E78" w:rsidRPr="00284D95">
      <w:rPr>
        <w:rFonts w:ascii="Times New Roman" w:hAnsi="Times New Roman" w:cs="Times New Roman"/>
        <w:b/>
        <w:i/>
        <w:color w:val="0070C0"/>
        <w:sz w:val="28"/>
        <w:szCs w:val="28"/>
      </w:rPr>
      <w:t>/</w:t>
    </w:r>
    <w:r w:rsidR="007755E3">
      <w:fldChar w:fldCharType="begin"/>
    </w:r>
    <w:r w:rsidR="007755E3">
      <w:instrText xml:space="preserve"> NUMPAGES  \* Arabic  \* MERGEFORMAT </w:instrText>
    </w:r>
    <w:r w:rsidR="007755E3">
      <w:fldChar w:fldCharType="separate"/>
    </w:r>
    <w:r w:rsidR="005679E9" w:rsidRPr="005679E9">
      <w:rPr>
        <w:rFonts w:ascii="Times New Roman" w:hAnsi="Times New Roman" w:cs="Times New Roman"/>
        <w:b/>
        <w:i/>
        <w:noProof/>
        <w:color w:val="0070C0"/>
        <w:sz w:val="28"/>
        <w:szCs w:val="28"/>
      </w:rPr>
      <w:t>2</w:t>
    </w:r>
    <w:r w:rsidR="007755E3">
      <w:rPr>
        <w:rFonts w:ascii="Times New Roman" w:hAnsi="Times New Roman" w:cs="Times New Roman"/>
        <w:b/>
        <w:i/>
        <w:noProof/>
        <w:color w:val="0070C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E3" w:rsidRDefault="007755E3" w:rsidP="00B34E78">
      <w:pPr>
        <w:spacing w:after="0" w:line="240" w:lineRule="auto"/>
      </w:pPr>
      <w:r>
        <w:separator/>
      </w:r>
    </w:p>
  </w:footnote>
  <w:footnote w:type="continuationSeparator" w:id="0">
    <w:p w:rsidR="007755E3" w:rsidRDefault="007755E3" w:rsidP="00B3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04CCF"/>
    <w:multiLevelType w:val="hybridMultilevel"/>
    <w:tmpl w:val="D896B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8313B"/>
    <w:multiLevelType w:val="hybridMultilevel"/>
    <w:tmpl w:val="DF903F88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B0373C1"/>
    <w:multiLevelType w:val="hybridMultilevel"/>
    <w:tmpl w:val="003E9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D5F8A"/>
    <w:multiLevelType w:val="hybridMultilevel"/>
    <w:tmpl w:val="24427AF2"/>
    <w:lvl w:ilvl="0" w:tplc="9B7C72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035C7"/>
    <w:multiLevelType w:val="hybridMultilevel"/>
    <w:tmpl w:val="1F44E3FA"/>
    <w:lvl w:ilvl="0" w:tplc="ECF8928A">
      <w:start w:val="20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FD"/>
    <w:rsid w:val="00002002"/>
    <w:rsid w:val="00003539"/>
    <w:rsid w:val="00013E2A"/>
    <w:rsid w:val="00016054"/>
    <w:rsid w:val="0002205A"/>
    <w:rsid w:val="0007762F"/>
    <w:rsid w:val="00082B08"/>
    <w:rsid w:val="000A0CAC"/>
    <w:rsid w:val="000A33D0"/>
    <w:rsid w:val="000A4764"/>
    <w:rsid w:val="000A6406"/>
    <w:rsid w:val="000B15E7"/>
    <w:rsid w:val="000C1705"/>
    <w:rsid w:val="000D3FE5"/>
    <w:rsid w:val="000F3B2E"/>
    <w:rsid w:val="000F4447"/>
    <w:rsid w:val="001002F3"/>
    <w:rsid w:val="00117C46"/>
    <w:rsid w:val="00137B17"/>
    <w:rsid w:val="00141AA8"/>
    <w:rsid w:val="00147938"/>
    <w:rsid w:val="00161DD6"/>
    <w:rsid w:val="00163467"/>
    <w:rsid w:val="0016793B"/>
    <w:rsid w:val="00173141"/>
    <w:rsid w:val="0018764A"/>
    <w:rsid w:val="001932DA"/>
    <w:rsid w:val="00194DE2"/>
    <w:rsid w:val="00195989"/>
    <w:rsid w:val="0019659A"/>
    <w:rsid w:val="001A3179"/>
    <w:rsid w:val="001B269C"/>
    <w:rsid w:val="001B6163"/>
    <w:rsid w:val="001B647C"/>
    <w:rsid w:val="001C083A"/>
    <w:rsid w:val="001C1D4C"/>
    <w:rsid w:val="001E5765"/>
    <w:rsid w:val="001F10BF"/>
    <w:rsid w:val="001F24BD"/>
    <w:rsid w:val="001F486A"/>
    <w:rsid w:val="0020627A"/>
    <w:rsid w:val="00206E1E"/>
    <w:rsid w:val="002147E1"/>
    <w:rsid w:val="00220393"/>
    <w:rsid w:val="002231C4"/>
    <w:rsid w:val="0022543F"/>
    <w:rsid w:val="0025017C"/>
    <w:rsid w:val="00252813"/>
    <w:rsid w:val="0026220D"/>
    <w:rsid w:val="00273662"/>
    <w:rsid w:val="00280961"/>
    <w:rsid w:val="00282476"/>
    <w:rsid w:val="00284D95"/>
    <w:rsid w:val="00291DFD"/>
    <w:rsid w:val="0029253D"/>
    <w:rsid w:val="00295594"/>
    <w:rsid w:val="00295BE6"/>
    <w:rsid w:val="002B64F4"/>
    <w:rsid w:val="002C0D60"/>
    <w:rsid w:val="002F120E"/>
    <w:rsid w:val="003014F1"/>
    <w:rsid w:val="00304D8E"/>
    <w:rsid w:val="00311E60"/>
    <w:rsid w:val="00322784"/>
    <w:rsid w:val="003334F5"/>
    <w:rsid w:val="00336C53"/>
    <w:rsid w:val="003544F5"/>
    <w:rsid w:val="003574A0"/>
    <w:rsid w:val="00357778"/>
    <w:rsid w:val="00381574"/>
    <w:rsid w:val="003928DD"/>
    <w:rsid w:val="003A5BB9"/>
    <w:rsid w:val="003C04E7"/>
    <w:rsid w:val="003D306F"/>
    <w:rsid w:val="003E26F8"/>
    <w:rsid w:val="003E565C"/>
    <w:rsid w:val="003F3472"/>
    <w:rsid w:val="004007FE"/>
    <w:rsid w:val="004021B8"/>
    <w:rsid w:val="004128B9"/>
    <w:rsid w:val="004131E9"/>
    <w:rsid w:val="00431100"/>
    <w:rsid w:val="00431D81"/>
    <w:rsid w:val="00440BD9"/>
    <w:rsid w:val="0044441F"/>
    <w:rsid w:val="00456823"/>
    <w:rsid w:val="0047475B"/>
    <w:rsid w:val="00475EFD"/>
    <w:rsid w:val="00485798"/>
    <w:rsid w:val="0048587E"/>
    <w:rsid w:val="004A2433"/>
    <w:rsid w:val="004A246F"/>
    <w:rsid w:val="004A4151"/>
    <w:rsid w:val="004B052A"/>
    <w:rsid w:val="004D40CC"/>
    <w:rsid w:val="004D52FA"/>
    <w:rsid w:val="004E3850"/>
    <w:rsid w:val="004E5627"/>
    <w:rsid w:val="004F6207"/>
    <w:rsid w:val="00505CEB"/>
    <w:rsid w:val="0050679C"/>
    <w:rsid w:val="00521AC2"/>
    <w:rsid w:val="00530EC3"/>
    <w:rsid w:val="005622AD"/>
    <w:rsid w:val="0056545F"/>
    <w:rsid w:val="005679E9"/>
    <w:rsid w:val="005812D8"/>
    <w:rsid w:val="00591829"/>
    <w:rsid w:val="00596FF6"/>
    <w:rsid w:val="00597980"/>
    <w:rsid w:val="005A776C"/>
    <w:rsid w:val="005B0913"/>
    <w:rsid w:val="005B5691"/>
    <w:rsid w:val="005B5C79"/>
    <w:rsid w:val="005B66E8"/>
    <w:rsid w:val="005C1872"/>
    <w:rsid w:val="005C497A"/>
    <w:rsid w:val="005D7A01"/>
    <w:rsid w:val="005E47A8"/>
    <w:rsid w:val="005E73FF"/>
    <w:rsid w:val="005E7E2A"/>
    <w:rsid w:val="005F1B73"/>
    <w:rsid w:val="005F2A56"/>
    <w:rsid w:val="006131B2"/>
    <w:rsid w:val="00646538"/>
    <w:rsid w:val="00651389"/>
    <w:rsid w:val="006662E6"/>
    <w:rsid w:val="00667568"/>
    <w:rsid w:val="00671F2B"/>
    <w:rsid w:val="00672C2C"/>
    <w:rsid w:val="00694F83"/>
    <w:rsid w:val="006B08F1"/>
    <w:rsid w:val="006B7F8B"/>
    <w:rsid w:val="006C22DD"/>
    <w:rsid w:val="006D062D"/>
    <w:rsid w:val="006D2E2C"/>
    <w:rsid w:val="006F21D6"/>
    <w:rsid w:val="006F6723"/>
    <w:rsid w:val="007055D5"/>
    <w:rsid w:val="0070646C"/>
    <w:rsid w:val="007208A6"/>
    <w:rsid w:val="007356C7"/>
    <w:rsid w:val="00735AB2"/>
    <w:rsid w:val="007443AE"/>
    <w:rsid w:val="0075396C"/>
    <w:rsid w:val="00754BD5"/>
    <w:rsid w:val="00757832"/>
    <w:rsid w:val="00771C69"/>
    <w:rsid w:val="007755E3"/>
    <w:rsid w:val="00777E60"/>
    <w:rsid w:val="0078243A"/>
    <w:rsid w:val="00790958"/>
    <w:rsid w:val="007A1581"/>
    <w:rsid w:val="007A44EF"/>
    <w:rsid w:val="007B1B09"/>
    <w:rsid w:val="007B4518"/>
    <w:rsid w:val="007B7534"/>
    <w:rsid w:val="007C364B"/>
    <w:rsid w:val="007C6EBC"/>
    <w:rsid w:val="007E51C9"/>
    <w:rsid w:val="007E7163"/>
    <w:rsid w:val="007F358D"/>
    <w:rsid w:val="0080192B"/>
    <w:rsid w:val="00817049"/>
    <w:rsid w:val="008276BD"/>
    <w:rsid w:val="0084281A"/>
    <w:rsid w:val="0084638A"/>
    <w:rsid w:val="00854C1D"/>
    <w:rsid w:val="008716C8"/>
    <w:rsid w:val="00875F1E"/>
    <w:rsid w:val="008821E1"/>
    <w:rsid w:val="00885024"/>
    <w:rsid w:val="00887979"/>
    <w:rsid w:val="00892440"/>
    <w:rsid w:val="00894370"/>
    <w:rsid w:val="008958E7"/>
    <w:rsid w:val="008A07E2"/>
    <w:rsid w:val="008A1C6F"/>
    <w:rsid w:val="008B26CC"/>
    <w:rsid w:val="008B6EB0"/>
    <w:rsid w:val="008C112A"/>
    <w:rsid w:val="008C16F0"/>
    <w:rsid w:val="008C5E90"/>
    <w:rsid w:val="008C7AA3"/>
    <w:rsid w:val="008F247A"/>
    <w:rsid w:val="008F5922"/>
    <w:rsid w:val="00901F1B"/>
    <w:rsid w:val="00915C8E"/>
    <w:rsid w:val="009231F6"/>
    <w:rsid w:val="0093365F"/>
    <w:rsid w:val="00937ADA"/>
    <w:rsid w:val="00937F04"/>
    <w:rsid w:val="00951A95"/>
    <w:rsid w:val="00957A44"/>
    <w:rsid w:val="009619A5"/>
    <w:rsid w:val="00973AFA"/>
    <w:rsid w:val="0097548A"/>
    <w:rsid w:val="009833AF"/>
    <w:rsid w:val="00990D31"/>
    <w:rsid w:val="009935F9"/>
    <w:rsid w:val="009A33C4"/>
    <w:rsid w:val="009A6732"/>
    <w:rsid w:val="009C672E"/>
    <w:rsid w:val="009E2F6E"/>
    <w:rsid w:val="009E5445"/>
    <w:rsid w:val="009F33FE"/>
    <w:rsid w:val="009F6139"/>
    <w:rsid w:val="00A1299C"/>
    <w:rsid w:val="00A21C10"/>
    <w:rsid w:val="00A23D08"/>
    <w:rsid w:val="00A24674"/>
    <w:rsid w:val="00A25972"/>
    <w:rsid w:val="00A34802"/>
    <w:rsid w:val="00A47247"/>
    <w:rsid w:val="00A65773"/>
    <w:rsid w:val="00A87DC1"/>
    <w:rsid w:val="00A95E2D"/>
    <w:rsid w:val="00AA2977"/>
    <w:rsid w:val="00AB2696"/>
    <w:rsid w:val="00AB63CA"/>
    <w:rsid w:val="00AD2AF9"/>
    <w:rsid w:val="00AD7ECA"/>
    <w:rsid w:val="00AF1EBF"/>
    <w:rsid w:val="00B1398D"/>
    <w:rsid w:val="00B21A52"/>
    <w:rsid w:val="00B22623"/>
    <w:rsid w:val="00B2309F"/>
    <w:rsid w:val="00B271DC"/>
    <w:rsid w:val="00B34E78"/>
    <w:rsid w:val="00B366EE"/>
    <w:rsid w:val="00B3709D"/>
    <w:rsid w:val="00B514EA"/>
    <w:rsid w:val="00B67CDE"/>
    <w:rsid w:val="00B748F2"/>
    <w:rsid w:val="00B95B9A"/>
    <w:rsid w:val="00BA2497"/>
    <w:rsid w:val="00BD283C"/>
    <w:rsid w:val="00BD317C"/>
    <w:rsid w:val="00BD42EE"/>
    <w:rsid w:val="00BE0CAD"/>
    <w:rsid w:val="00BE1080"/>
    <w:rsid w:val="00BE1487"/>
    <w:rsid w:val="00BE1B75"/>
    <w:rsid w:val="00BE49FF"/>
    <w:rsid w:val="00BF2959"/>
    <w:rsid w:val="00C0344A"/>
    <w:rsid w:val="00C04DE3"/>
    <w:rsid w:val="00C122B8"/>
    <w:rsid w:val="00C2331A"/>
    <w:rsid w:val="00C26A57"/>
    <w:rsid w:val="00C34D59"/>
    <w:rsid w:val="00C71135"/>
    <w:rsid w:val="00C916AC"/>
    <w:rsid w:val="00C941F3"/>
    <w:rsid w:val="00CA4BD3"/>
    <w:rsid w:val="00CA5D2F"/>
    <w:rsid w:val="00CA7709"/>
    <w:rsid w:val="00CC0101"/>
    <w:rsid w:val="00CF4FD3"/>
    <w:rsid w:val="00D216D9"/>
    <w:rsid w:val="00D33699"/>
    <w:rsid w:val="00D434E7"/>
    <w:rsid w:val="00D464A8"/>
    <w:rsid w:val="00D51256"/>
    <w:rsid w:val="00D51DD2"/>
    <w:rsid w:val="00D52754"/>
    <w:rsid w:val="00D61CB6"/>
    <w:rsid w:val="00D84B96"/>
    <w:rsid w:val="00D85187"/>
    <w:rsid w:val="00D96F71"/>
    <w:rsid w:val="00DA00D3"/>
    <w:rsid w:val="00DA3CEB"/>
    <w:rsid w:val="00DD422D"/>
    <w:rsid w:val="00DE6D56"/>
    <w:rsid w:val="00DF4059"/>
    <w:rsid w:val="00E140FE"/>
    <w:rsid w:val="00E21279"/>
    <w:rsid w:val="00E22E46"/>
    <w:rsid w:val="00E262FF"/>
    <w:rsid w:val="00E32DF4"/>
    <w:rsid w:val="00E403AE"/>
    <w:rsid w:val="00E4119D"/>
    <w:rsid w:val="00E46507"/>
    <w:rsid w:val="00E53A20"/>
    <w:rsid w:val="00E565C3"/>
    <w:rsid w:val="00E57255"/>
    <w:rsid w:val="00E574F4"/>
    <w:rsid w:val="00E62FC0"/>
    <w:rsid w:val="00E76C36"/>
    <w:rsid w:val="00E90332"/>
    <w:rsid w:val="00E91B73"/>
    <w:rsid w:val="00EA3358"/>
    <w:rsid w:val="00EA3A5A"/>
    <w:rsid w:val="00EB2892"/>
    <w:rsid w:val="00EC602E"/>
    <w:rsid w:val="00EF31DC"/>
    <w:rsid w:val="00EF606B"/>
    <w:rsid w:val="00EF75E6"/>
    <w:rsid w:val="00F03F59"/>
    <w:rsid w:val="00F30370"/>
    <w:rsid w:val="00F401C6"/>
    <w:rsid w:val="00F47326"/>
    <w:rsid w:val="00F61E20"/>
    <w:rsid w:val="00F62B5C"/>
    <w:rsid w:val="00F703AC"/>
    <w:rsid w:val="00F752CD"/>
    <w:rsid w:val="00F8089F"/>
    <w:rsid w:val="00F8357D"/>
    <w:rsid w:val="00F87C3B"/>
    <w:rsid w:val="00F92CD0"/>
    <w:rsid w:val="00F95F72"/>
    <w:rsid w:val="00FA4FCB"/>
    <w:rsid w:val="00FC12ED"/>
    <w:rsid w:val="00FD35D1"/>
    <w:rsid w:val="00FE1D31"/>
    <w:rsid w:val="00FE22E0"/>
    <w:rsid w:val="00FF0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209B22-A2C6-44CF-93AD-63AC80FC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9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A4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E78"/>
  </w:style>
  <w:style w:type="paragraph" w:styleId="Footer">
    <w:name w:val="footer"/>
    <w:basedOn w:val="Normal"/>
    <w:link w:val="FooterChar"/>
    <w:uiPriority w:val="99"/>
    <w:unhideWhenUsed/>
    <w:rsid w:val="00B3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78"/>
  </w:style>
  <w:style w:type="character" w:styleId="Hyperlink">
    <w:name w:val="Hyperlink"/>
    <w:basedOn w:val="DefaultParagraphFont"/>
    <w:uiPriority w:val="99"/>
    <w:unhideWhenUsed/>
    <w:rsid w:val="00485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ientai200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091E-7D5A-4564-864C-05C04073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AutoBVT</cp:lastModifiedBy>
  <cp:revision>78</cp:revision>
  <cp:lastPrinted>2021-03-16T07:36:00Z</cp:lastPrinted>
  <dcterms:created xsi:type="dcterms:W3CDTF">2021-03-06T01:38:00Z</dcterms:created>
  <dcterms:modified xsi:type="dcterms:W3CDTF">2021-03-16T07:36:00Z</dcterms:modified>
</cp:coreProperties>
</file>